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72" w:rsidRDefault="00551572" w:rsidP="00551572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551572" w:rsidRDefault="00551572" w:rsidP="00551572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551572" w:rsidRPr="00551572" w:rsidRDefault="00551572" w:rsidP="005515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72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перевода, отчисления и восстановления обучающихся</w:t>
      </w:r>
    </w:p>
    <w:p w:rsidR="00551572" w:rsidRPr="00551572" w:rsidRDefault="00551572" w:rsidP="005515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7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551572" w:rsidRPr="00551572" w:rsidRDefault="00551572" w:rsidP="005515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72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55157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5157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51572">
        <w:rPr>
          <w:rFonts w:ascii="Times New Roman" w:hAnsi="Times New Roman" w:cs="Times New Roman"/>
          <w:b/>
          <w:sz w:val="24"/>
          <w:szCs w:val="24"/>
        </w:rPr>
        <w:t>очетное</w:t>
      </w:r>
      <w:proofErr w:type="spellEnd"/>
    </w:p>
    <w:p w:rsidR="00551572" w:rsidRPr="00551572" w:rsidRDefault="00551572" w:rsidP="005515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1572">
        <w:rPr>
          <w:rFonts w:ascii="Times New Roman" w:hAnsi="Times New Roman" w:cs="Times New Roman"/>
          <w:b/>
          <w:sz w:val="24"/>
          <w:szCs w:val="24"/>
        </w:rPr>
        <w:t>Ровенского муниципального района Саратовской области»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1.1 Настоящее Положение определяет порядок и основания перевода, отчисления и восстановления обучающихся муниципального бюджетного общеобразовательного учреждения «Средняя общеобразовательная школа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очетное</w:t>
      </w:r>
      <w:proofErr w:type="spellEnd"/>
      <w:r>
        <w:rPr>
          <w:color w:val="000000"/>
        </w:rPr>
        <w:t xml:space="preserve"> Ровенского муниципального района Саратовской области».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1.2 Настоящее Положение разработано в целях обеспечения и </w:t>
      </w:r>
      <w:proofErr w:type="gramStart"/>
      <w:r>
        <w:rPr>
          <w:color w:val="000000"/>
        </w:rPr>
        <w:t>соблюдения</w:t>
      </w:r>
      <w:proofErr w:type="gramEnd"/>
      <w:r>
        <w:rPr>
          <w:color w:val="000000"/>
        </w:rPr>
        <w:t xml:space="preserve"> конституционных прав граждан Российской Федерации на образование, гарантии общедоступности и бесплатности общего образования в соответствии с Федеральным Законом от 29.12.2012 № 273-ФЗ «Об образовании в Российской Федерации», приказом МО № 177 от 12.03.2014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организации», иными федеральными законами и подзаконными актами, Уставом школы.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2. Порядок и основания перевода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551572" w:rsidRPr="00551572" w:rsidRDefault="00551572" w:rsidP="0055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72">
        <w:rPr>
          <w:rFonts w:ascii="Times New Roman" w:hAnsi="Times New Roman" w:cs="Times New Roman"/>
          <w:sz w:val="24"/>
          <w:szCs w:val="24"/>
        </w:rPr>
        <w:t>2.1 .Обучающиеся могут быть переведены в другие общеобразовательные учреждения в следующих случаях:</w:t>
      </w:r>
    </w:p>
    <w:p w:rsidR="00551572" w:rsidRPr="00551572" w:rsidRDefault="00551572" w:rsidP="0055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72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551572" w:rsidRPr="00551572" w:rsidRDefault="00551572" w:rsidP="0055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72">
        <w:rPr>
          <w:rFonts w:ascii="Times New Roman" w:hAnsi="Times New Roman" w:cs="Times New Roman"/>
          <w:sz w:val="24"/>
          <w:szCs w:val="24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551572" w:rsidRPr="00551572" w:rsidRDefault="00551572" w:rsidP="0055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72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</w:t>
      </w:r>
    </w:p>
    <w:p w:rsidR="00551572" w:rsidRPr="00551572" w:rsidRDefault="00551572" w:rsidP="0055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72">
        <w:rPr>
          <w:rFonts w:ascii="Times New Roman" w:hAnsi="Times New Roman" w:cs="Times New Roman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</w:t>
      </w:r>
    </w:p>
    <w:p w:rsidR="00551572" w:rsidRPr="00551572" w:rsidRDefault="00551572" w:rsidP="00551572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572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>
        <w:rPr>
          <w:color w:val="000000"/>
        </w:rPr>
        <w:t>установленному</w:t>
      </w:r>
      <w:proofErr w:type="gramEnd"/>
      <w:r>
        <w:rPr>
          <w:color w:val="000000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допускается.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2.4. Перевод обучающегося на основании решения суда производится в порядке, установленном законодательством.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3.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осуществляют выбор принимающей организации;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обращаются </w:t>
      </w:r>
      <w:proofErr w:type="gramStart"/>
      <w:r>
        <w:rPr>
          <w:color w:val="000000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color w:val="000000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а) фамилия, имя, отчество (при наличии)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б) дата рождения;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в) класс и профиль обучения (при наличии);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3.3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3.4 Исходная организация выдает </w:t>
      </w:r>
      <w:proofErr w:type="gramStart"/>
      <w:r>
        <w:rPr>
          <w:color w:val="000000"/>
        </w:rPr>
        <w:t>совершеннолетнему</w:t>
      </w:r>
      <w:proofErr w:type="gramEnd"/>
      <w:r>
        <w:rPr>
          <w:color w:val="000000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личное дело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</w:t>
      </w:r>
      <w:r>
        <w:rPr>
          <w:color w:val="000000"/>
        </w:rPr>
        <w:lastRenderedPageBreak/>
        <w:t>промежуточной аттестации), заверенные печатью исходной организации и подписью ее руководителя (уполномоченного им лица).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3.5 Требование предоставления других документов </w:t>
      </w:r>
      <w:proofErr w:type="gramStart"/>
      <w:r>
        <w:rPr>
          <w:color w:val="000000"/>
        </w:rPr>
        <w:t>в качестве основания для зачисления обучающихся в принимающую организацию в связи с переводом</w:t>
      </w:r>
      <w:proofErr w:type="gramEnd"/>
      <w:r>
        <w:rPr>
          <w:color w:val="000000"/>
        </w:rPr>
        <w:t xml:space="preserve"> из исходной организации не допускается.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3.6 Указанные документы представляются </w:t>
      </w:r>
      <w:proofErr w:type="gramStart"/>
      <w:r>
        <w:rPr>
          <w:color w:val="000000"/>
        </w:rPr>
        <w:t>совершеннолетним</w:t>
      </w:r>
      <w:proofErr w:type="gramEnd"/>
      <w:r>
        <w:rPr>
          <w:color w:val="000000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3.7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с указанием даты зачисления и класса.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3.8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color w:val="000000"/>
        </w:rPr>
        <w:t>акта</w:t>
      </w:r>
      <w:proofErr w:type="gramEnd"/>
      <w:r>
        <w:rPr>
          <w:color w:val="000000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4.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4.1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 на перевод в принимающую организацию.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указанное уведомление на своем официальном сайте в сети Интернет: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rPr>
          <w:color w:val="000000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color w:val="000000"/>
        </w:rPr>
        <w:t>аккредитационные</w:t>
      </w:r>
      <w:proofErr w:type="spellEnd"/>
      <w:r>
        <w:rPr>
          <w:color w:val="000000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rPr>
          <w:color w:val="000000"/>
        </w:rPr>
        <w:t>аккредитационного</w:t>
      </w:r>
      <w:proofErr w:type="spellEnd"/>
      <w:r>
        <w:rPr>
          <w:color w:val="000000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 xml:space="preserve">в случае отказа </w:t>
      </w:r>
      <w:proofErr w:type="spellStart"/>
      <w:r>
        <w:rPr>
          <w:color w:val="000000"/>
        </w:rPr>
        <w:t>аккредитационного</w:t>
      </w:r>
      <w:proofErr w:type="spellEnd"/>
      <w:r>
        <w:rPr>
          <w:color w:val="000000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rPr>
          <w:color w:val="000000"/>
        </w:rPr>
        <w:t>аккредитационного</w:t>
      </w:r>
      <w:proofErr w:type="spellEnd"/>
      <w:r>
        <w:rPr>
          <w:color w:val="000000"/>
        </w:rPr>
        <w:t xml:space="preserve"> органа об отказе исходной организации в государственной аккредитации по</w:t>
      </w:r>
      <w:proofErr w:type="gramEnd"/>
      <w:r>
        <w:rPr>
          <w:color w:val="000000"/>
        </w:rPr>
        <w:t xml:space="preserve"> соответствующей образовательной программе.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4.3 Учредитель осуществляет выбор принимающих организаций с использованием: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4.4 Учредитель запрашивает выбранные им из Реестра организаций, осуществляющих образовательную деятельность по имеющим государственную аккредитацию </w:t>
      </w:r>
      <w:r>
        <w:rPr>
          <w:color w:val="000000"/>
        </w:rPr>
        <w:lastRenderedPageBreak/>
        <w:t>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4.5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4.6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осле получения соответствующих письменных согласий лиц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4.7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4.8 Исходная организация передает в принимающую организацию списочный состав обучающихся, копии учебных планов, соответствующие письменные согласия лиц личные дела обучающихся.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4.9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 распорядительном акте о зачислении делается </w:t>
      </w:r>
      <w:proofErr w:type="gramStart"/>
      <w:r>
        <w:rPr>
          <w:color w:val="000000"/>
        </w:rPr>
        <w:t>запись</w:t>
      </w:r>
      <w:proofErr w:type="gramEnd"/>
      <w:r>
        <w:rPr>
          <w:color w:val="000000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4.10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5. Порядок и основания отчисления и восстановления </w:t>
      </w:r>
      <w:proofErr w:type="gramStart"/>
      <w:r>
        <w:rPr>
          <w:b/>
          <w:bCs/>
          <w:color w:val="000000"/>
        </w:rPr>
        <w:t>обучающихся</w:t>
      </w:r>
      <w:proofErr w:type="gramEnd"/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5.1. Образовательные отношения прекращаются в связи с отчислением обучающегося школы: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-в связи с получением образования (завершением обучения);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досрочно по основаниям, установленным п.5.2 настоящего Положения.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5.2. Образовательные отношения могут быть прекращены досрочно в следующих случаях: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5.4 Основанием для прекращения образовательных отношений является приказ директора </w:t>
      </w:r>
      <w:proofErr w:type="gramStart"/>
      <w:r>
        <w:rPr>
          <w:color w:val="000000"/>
        </w:rPr>
        <w:t>школы</w:t>
      </w:r>
      <w:proofErr w:type="gramEnd"/>
      <w:r>
        <w:rPr>
          <w:color w:val="000000"/>
        </w:rPr>
        <w:t xml:space="preserve"> об отчислении обучающегося из школы.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>
        <w:rPr>
          <w:color w:val="000000"/>
        </w:rPr>
        <w:t>директора</w:t>
      </w:r>
      <w:proofErr w:type="gramEnd"/>
      <w:r>
        <w:rPr>
          <w:color w:val="000000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отчисления из школы.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5.5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6. Восстановление в школе</w:t>
      </w:r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</w:rPr>
        <w:t>6.1 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551572" w:rsidRDefault="00551572" w:rsidP="00551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6.2. Порядок и условия </w:t>
      </w:r>
      <w:proofErr w:type="gramStart"/>
      <w:r>
        <w:rPr>
          <w:color w:val="000000"/>
        </w:rPr>
        <w:t>восстановления</w:t>
      </w:r>
      <w:proofErr w:type="gramEnd"/>
      <w:r>
        <w:rPr>
          <w:color w:val="000000"/>
        </w:rPr>
        <w:t xml:space="preserve"> в школе обучающегося, отчисленного по инициативе школы, определяются локальным нормативным актом школы.</w:t>
      </w:r>
    </w:p>
    <w:p w:rsidR="005720D8" w:rsidRDefault="005720D8"/>
    <w:sectPr w:rsidR="0057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572"/>
    <w:rsid w:val="00551572"/>
    <w:rsid w:val="0057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1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Кочетное</dc:creator>
  <cp:keywords/>
  <dc:description/>
  <cp:lastModifiedBy>МБОУ СОШ с. Кочетное</cp:lastModifiedBy>
  <cp:revision>3</cp:revision>
  <dcterms:created xsi:type="dcterms:W3CDTF">2016-02-22T13:23:00Z</dcterms:created>
  <dcterms:modified xsi:type="dcterms:W3CDTF">2016-02-22T13:32:00Z</dcterms:modified>
</cp:coreProperties>
</file>